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22FBCD" w14:textId="77777777" w:rsidR="00914CC3" w:rsidRDefault="00914CC3" w:rsidP="00914CC3">
      <w:pPr>
        <w:pStyle w:val="NormalWeb"/>
        <w:shd w:val="clear" w:color="auto" w:fill="FFFFFF"/>
        <w:jc w:val="center"/>
        <w:rPr>
          <w:rFonts w:ascii="Arial" w:hAnsi="Arial" w:cs="Arial"/>
          <w:color w:val="333333"/>
        </w:rPr>
      </w:pPr>
      <w:r>
        <w:rPr>
          <w:rStyle w:val="Strong"/>
          <w:rFonts w:ascii="Arial" w:hAnsi="Arial" w:cs="Arial"/>
          <w:color w:val="333333"/>
          <w:sz w:val="27"/>
          <w:szCs w:val="27"/>
        </w:rPr>
        <w:t>ՀԱՅԱՍՏԱՆԻ ՀԱՆՐԱՊԵՏՈՒԹՅԱՆ</w:t>
      </w:r>
    </w:p>
    <w:p w14:paraId="1B22BEB1" w14:textId="77777777" w:rsidR="00914CC3" w:rsidRDefault="00914CC3" w:rsidP="00914CC3">
      <w:pPr>
        <w:pStyle w:val="NormalWeb"/>
        <w:shd w:val="clear" w:color="auto" w:fill="FFFFFF"/>
        <w:jc w:val="center"/>
        <w:rPr>
          <w:rFonts w:ascii="Arial" w:hAnsi="Arial" w:cs="Arial"/>
          <w:color w:val="333333"/>
        </w:rPr>
      </w:pPr>
      <w:r>
        <w:rPr>
          <w:rStyle w:val="Strong"/>
          <w:rFonts w:ascii="Arial" w:hAnsi="Arial" w:cs="Arial"/>
          <w:color w:val="333333"/>
          <w:sz w:val="36"/>
          <w:szCs w:val="36"/>
        </w:rPr>
        <w:t>Օ Ր Ե Ն Ք Ը</w:t>
      </w:r>
    </w:p>
    <w:p w14:paraId="1EFA5043" w14:textId="77777777" w:rsidR="00914CC3" w:rsidRDefault="00914CC3" w:rsidP="00914CC3">
      <w:pPr>
        <w:pStyle w:val="NormalWeb"/>
        <w:shd w:val="clear" w:color="auto" w:fill="FFFFFF"/>
        <w:jc w:val="right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Ընդունված է 2005 թվականի ապրիլի 11-ին</w:t>
      </w:r>
    </w:p>
    <w:p w14:paraId="03E5EA84" w14:textId="77777777" w:rsidR="00914CC3" w:rsidRDefault="00914CC3" w:rsidP="00914CC3">
      <w:pPr>
        <w:pStyle w:val="NormalWeb"/>
        <w:shd w:val="clear" w:color="auto" w:fill="FFFFFF"/>
        <w:jc w:val="center"/>
        <w:rPr>
          <w:rFonts w:ascii="Arial" w:hAnsi="Arial" w:cs="Arial"/>
          <w:color w:val="333333"/>
        </w:rPr>
      </w:pPr>
      <w:r>
        <w:rPr>
          <w:rStyle w:val="Strong"/>
          <w:rFonts w:ascii="Arial" w:hAnsi="Arial" w:cs="Arial"/>
          <w:color w:val="333333"/>
        </w:rPr>
        <w:t>ԲՆԱՊԱՀՊԱՆԱԿԱՆ ՎԵՐԱՀՍԿՈՂՈՒԹՅԱՆ ՄԱՍԻՆ</w:t>
      </w:r>
      <w:r>
        <w:rPr>
          <w:rFonts w:ascii="Arial" w:hAnsi="Arial" w:cs="Arial"/>
          <w:b/>
          <w:bCs/>
          <w:color w:val="333333"/>
        </w:rPr>
        <w:br/>
      </w:r>
      <w:r>
        <w:rPr>
          <w:rFonts w:ascii="Arial" w:hAnsi="Arial" w:cs="Arial"/>
          <w:b/>
          <w:bCs/>
          <w:color w:val="333333"/>
        </w:rPr>
        <w:br/>
      </w:r>
      <w:r>
        <w:rPr>
          <w:rStyle w:val="Strong"/>
          <w:rFonts w:ascii="Arial" w:hAnsi="Arial" w:cs="Arial"/>
          <w:color w:val="333333"/>
        </w:rPr>
        <w:t>Գ Լ ՈՒ Խ  1</w:t>
      </w:r>
    </w:p>
    <w:p w14:paraId="69EC3885" w14:textId="0B8E910F" w:rsidR="00C953E5" w:rsidRDefault="00C953E5"/>
    <w:p w14:paraId="02D2990D" w14:textId="77777777" w:rsidR="00A55057" w:rsidRPr="00A55057" w:rsidRDefault="00A55057" w:rsidP="00A5505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b/>
          <w:bCs/>
          <w:color w:val="333333"/>
          <w:sz w:val="24"/>
          <w:szCs w:val="24"/>
        </w:rPr>
        <w:t>Գ Լ ՈՒ Խ  5</w:t>
      </w:r>
    </w:p>
    <w:p w14:paraId="64462CA9" w14:textId="77777777" w:rsidR="00A55057" w:rsidRPr="00A55057" w:rsidRDefault="00A55057" w:rsidP="00A5505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</w:rPr>
      </w:pPr>
      <w:r w:rsidRPr="00A55057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</w:rPr>
        <w:t> </w:t>
      </w:r>
    </w:p>
    <w:p w14:paraId="732C3E4A" w14:textId="77777777" w:rsidR="00A55057" w:rsidRPr="00A55057" w:rsidRDefault="00A55057" w:rsidP="00A5505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</w:rPr>
      </w:pPr>
      <w:r w:rsidRPr="00A55057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shd w:val="clear" w:color="auto" w:fill="FFFFFF"/>
        </w:rPr>
        <w:t>ԲՆԱՊԱՀՊԱՆԱԿԱՆ ՎԵՐԱՀՍԿՈՂՈՒԹՅԱՆ ԻՐԱԿԱՆԱՑՈՒՄԸ</w:t>
      </w:r>
    </w:p>
    <w:p w14:paraId="035E8723" w14:textId="77777777" w:rsidR="00A55057" w:rsidRPr="00A55057" w:rsidRDefault="00A55057" w:rsidP="00A5505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775"/>
      </w:tblGrid>
      <w:tr w:rsidR="00A55057" w:rsidRPr="00A55057" w14:paraId="69168566" w14:textId="77777777" w:rsidTr="00A55057">
        <w:trPr>
          <w:tblCellSpacing w:w="0" w:type="dxa"/>
        </w:trPr>
        <w:tc>
          <w:tcPr>
            <w:tcW w:w="2025" w:type="dxa"/>
            <w:shd w:val="clear" w:color="auto" w:fill="FFFFFF"/>
            <w:vAlign w:val="center"/>
            <w:hideMark/>
          </w:tcPr>
          <w:p w14:paraId="5C72ECB4" w14:textId="77777777" w:rsidR="00A55057" w:rsidRPr="00A55057" w:rsidRDefault="00A55057" w:rsidP="00A5505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A55057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Հոդված 22.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FEFAEED" w14:textId="77777777" w:rsidR="00A55057" w:rsidRPr="00A55057" w:rsidRDefault="00A55057" w:rsidP="00A550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A55057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Բնապահպանական վերահսկողության հիմնական ուղղությունները</w:t>
            </w:r>
          </w:p>
        </w:tc>
      </w:tr>
    </w:tbl>
    <w:p w14:paraId="200888F3" w14:textId="77777777" w:rsidR="00A55057" w:rsidRPr="00A55057" w:rsidRDefault="00A55057" w:rsidP="00A55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br/>
      </w:r>
    </w:p>
    <w:p w14:paraId="027AA587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1. Ստուգվող և դիտարկվող սուբյեկտներում բնապահպանական վերահսկողությունն իրականացվում է բնապահպանական օրենսդրությամբ սահմանված նորմերի կատարման նկատմամբ հետևյալ ուղղություններով.</w:t>
      </w:r>
    </w:p>
    <w:p w14:paraId="362CD7F4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1) մթնոլորտային օդի պահպանություն՝</w:t>
      </w:r>
    </w:p>
    <w:p w14:paraId="7165700D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ա) մթնոլորտային օդն աղտոտող նյութերի սահմանային թույլատրելի արտանետումների թույլտվությունների առկայությունը և այդ թույլտվություններով սահմանված նորմատիվների պահպանումը,</w:t>
      </w:r>
    </w:p>
    <w:p w14:paraId="5B888D58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բ) կենդանական և բուսական աշխարհի օբյեկտների վրա ֆիզիկական վնասակար ներգործությունների սահմանային թույլատրելի նորմատիվների պահպանումը,</w:t>
      </w:r>
    </w:p>
    <w:p w14:paraId="20A35518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գ) մթնոլորտային օդն աղտոտող արտանետումների մաքրման և հսկողության համար տեղակայված կառույցների ու սարքավորումների առկայությունը և դրանց կառուցման ու շահագործման ընթացքում մթնոլորտային օդի պահպանության պահանջների ու կանոնների պահպանումը,</w:t>
      </w:r>
    </w:p>
    <w:p w14:paraId="35043151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դ) տրանսպորտային միջոցների, ինքնաթիռների, նավերի և այլ փոխադրամիջոցների ու կայանքների շահագործման ընթացքում մթնոլորտային օդն աղտոտող նյութերի համար սահմանված նորմատիվների ու չափման կարգերի պահպանումը,</w:t>
      </w:r>
    </w:p>
    <w:p w14:paraId="7CE4C1B8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ե) բնակավայրերում արտադրական, կենցաղային թափոնների և մթնոլորտը փոշիով, վնասակար գազերով ու գարշահոտ նյութերով աղտոտելու աղբյուր հանդիսացող թափոնների պահեստավորման կամ դրանց այրման սահմանափակումների, պահանջների պահպանումը,</w:t>
      </w:r>
    </w:p>
    <w:p w14:paraId="6EE8B31E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զ) մթնոլորտն աղտոտող վնասակար նյութերի արտանետումների պետական հաշվառման վարման կանոնների կատարումը,</w:t>
      </w:r>
    </w:p>
    <w:p w14:paraId="702C68BA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է) օզոնային շերտի պահպանության համար սահմանված սահմանափակումների և պահանջների պահպանումը.</w:t>
      </w:r>
    </w:p>
    <w:p w14:paraId="72BA97E3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2) ջրային ռեսուրսների օգտագործում և պահպանություն՝</w:t>
      </w:r>
    </w:p>
    <w:p w14:paraId="7B61C417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ա) ջրային ռեսուրսների ինքնակամ և ոչ նպատակային օգտագործման սահմանափակումների պահպանումը,</w:t>
      </w:r>
    </w:p>
    <w:p w14:paraId="70ACA475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բ) ջրօգտագործման թույլտվություն և ազատ ջրօգտագործում պահանջող ջրօգտագործման իրականացման պահանջների կատարումը,</w:t>
      </w:r>
    </w:p>
    <w:p w14:paraId="2A2E1152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գ) սահմանված չափաքանակներից ավել ջրային ռեսուրսներն աղտոտելու և ջրահավաք ավազաններում ջրային ռեժիմի սահմանափակումների պահպանումը,</w:t>
      </w:r>
    </w:p>
    <w:p w14:paraId="445B3129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դ) ջրային ռեսուրսների պետական հաշվառման վարման կանոնների պահպանումը,</w:t>
      </w:r>
    </w:p>
    <w:p w14:paraId="7979B879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lastRenderedPageBreak/>
        <w:t>ե) ջրային ռեսուրսների վրա անուղղակի վնասակար ազդեցություն ունեցող թափոնների թաղման տեղամասերի, աղբյուսների, գերեզմանոցների և այլ օբյեկտների տեղադրման պահանջների կատարումը,</w:t>
      </w:r>
    </w:p>
    <w:p w14:paraId="4DA6FE34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զ) ջրային ռեսուրսների վիճակի վրա ազդող աշխատանքների կատարման համար սահմանված պահանջների կատարումը,</w:t>
      </w:r>
    </w:p>
    <w:p w14:paraId="1A7301A9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է) հանգստի և սպորտի համար ջրային ռեսուրսներից օգտվելու սահմանված պահանջների կատարումը,</w:t>
      </w:r>
    </w:p>
    <w:p w14:paraId="49137208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ը) ջրի ազգային ծրագրով սահմանված ջրային ռեսուրսների պահպանության և օգտագործման նորմերի՝ չափաքանակների ու սահմանափակումների կատարումը.</w:t>
      </w:r>
    </w:p>
    <w:p w14:paraId="0A0A7B3F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3) հողերի պահպանություն՝</w:t>
      </w:r>
    </w:p>
    <w:p w14:paraId="4F26C74C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ա) հողերը ջրային և հողմային հողատարումից, ողողումներից, ճահճացումից, աղակալումից, արտադրական և կենցաղային թափոններով, քիմիական նյութերով աղտոտումից, սողանքներից և հողի վիճակը վատթարացնող այլ ազդեցություններից պահպանելու համար սահմանված սահմանափակումների ու նորմերի պահպանումն ու բնապահպանական միջոցառումների կատարումը,</w:t>
      </w:r>
    </w:p>
    <w:p w14:paraId="1DB89D48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բ) հողերի խախտման հետ կապված աշխատանքներ կատարելիս հողի բերրի շերտի հանման, պահման և օգտագործման պահանջների պահպանումը,</w:t>
      </w:r>
    </w:p>
    <w:p w14:paraId="4E76917F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գ) բնապահպանական, ներառյալ՝ բնության հատուկ պահպանվող տարածքների, ընդերքօգտագործման համար տրամադրված հողերի, անտառային և ջրային հողերի օգտագործման համար սահմանված բնապահպանական սահմանափակումների ու նորմերի պահպանումը,</w:t>
      </w:r>
    </w:p>
    <w:p w14:paraId="35B893C6" w14:textId="54D2431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 xml:space="preserve">դ) բնապահպանական, ջրային, </w:t>
      </w:r>
      <w:r w:rsidRPr="00A5505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անտառային </w:t>
      </w:r>
      <w:r w:rsidRPr="00A55057">
        <w:rPr>
          <w:rFonts w:ascii="Arial" w:eastAsia="Times New Roman" w:hAnsi="Arial" w:cs="Arial"/>
          <w:strike/>
          <w:color w:val="FF0000"/>
          <w:sz w:val="24"/>
          <w:szCs w:val="24"/>
        </w:rPr>
        <w:t>ֆոնդի</w:t>
      </w:r>
      <w:r w:rsidRPr="00A55057">
        <w:rPr>
          <w:rFonts w:ascii="Arial" w:eastAsia="Times New Roman" w:hAnsi="Arial" w:cs="Arial"/>
          <w:color w:val="FF0000"/>
          <w:sz w:val="24"/>
          <w:szCs w:val="24"/>
        </w:rPr>
        <w:t xml:space="preserve"> </w:t>
      </w:r>
      <w:r w:rsidRPr="00A55057">
        <w:rPr>
          <w:rFonts w:ascii="Arial" w:eastAsia="Times New Roman" w:hAnsi="Arial" w:cs="Arial"/>
          <w:color w:val="000000" w:themeColor="text1"/>
          <w:sz w:val="24"/>
          <w:szCs w:val="24"/>
        </w:rPr>
        <w:t>հողերի</w:t>
      </w:r>
      <w:r w:rsidR="000D7479" w:rsidRPr="000D7479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r w:rsidRPr="00A55057">
        <w:rPr>
          <w:rFonts w:ascii="Arial" w:eastAsia="Times New Roman" w:hAnsi="Arial" w:cs="Arial"/>
          <w:color w:val="333333"/>
          <w:sz w:val="24"/>
          <w:szCs w:val="24"/>
        </w:rPr>
        <w:t>, ընդերքի օգտագործման համար տրամադրված հողերի նպատակային ու գործառնական նշանակության օգտագործման, ինչպես նաև այդ հողերի սանիտարական և պահպանական գոտիների (բացառությամբ ջրային համակարգերի սանիտարական պահպանման և անօտարելի գոտիների) համար հողաշինարարական, անտառաշինական, քաղաքաշինական փաստաթղթերով և հողերի գոտիավորման ու օգտագործման սխեմաներով սահմանված նորմերի պահպանումը.</w:t>
      </w:r>
    </w:p>
    <w:p w14:paraId="0509D638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4) ընդերքի օգտագործում և պահպանություն՝</w:t>
      </w:r>
    </w:p>
    <w:p w14:paraId="656BDA2A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ա) </w:t>
      </w:r>
      <w:r w:rsidRPr="00A55057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</w:rPr>
        <w:t>(ենթակետն ուժը կորցրել է 28.11.11 ՀՕ-281-Ն)</w:t>
      </w:r>
    </w:p>
    <w:p w14:paraId="759D6375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բ) </w:t>
      </w:r>
      <w:r w:rsidRPr="00A55057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</w:rPr>
        <w:t>(ենթակետն ուժը կորցրել է 28.11.11 ՀՕ-281-Ն)</w:t>
      </w:r>
    </w:p>
    <w:p w14:paraId="31FD766B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գ) </w:t>
      </w:r>
      <w:r w:rsidRPr="00A55057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</w:rPr>
        <w:t>(ենթակետն ուժը կորցրել է 28.11.11 ՀՕ-281-Ն)</w:t>
      </w:r>
    </w:p>
    <w:p w14:paraId="63B4A489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դ) </w:t>
      </w:r>
      <w:r w:rsidRPr="00A55057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</w:rPr>
        <w:t>(ենթակետն ուժը կորցրել է 28.11.11 ՀՕ-281-Ն)</w:t>
      </w:r>
    </w:p>
    <w:p w14:paraId="2419086B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ե) ընդերքօգտագործման ընթացքում շրջակա միջավայրի վրա վնասակար ազդեցությունները կանխող բնապահպանական միջոցառումների իրականացումը,</w:t>
      </w:r>
    </w:p>
    <w:p w14:paraId="6F64B2E1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զ) ընդերքօգտագործման իրավունքով նախատեսված բնապահպանական միջոցառումների իրականացման համար ստանձնած պարտավորությունների կատարման նկատմամբ.</w:t>
      </w:r>
    </w:p>
    <w:p w14:paraId="052F62EB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5) կենդանական և բուսական աշխարհի օգտագործում և պահպանություն՝</w:t>
      </w:r>
    </w:p>
    <w:p w14:paraId="05F28A8C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ա) կենդանական և բուսական աշխարհի օբյեկտների պահպանության, պաշտպանության, օգտագործման և վերարտադրության համար սահմանված պահանջների կատարումը,</w:t>
      </w:r>
    </w:p>
    <w:p w14:paraId="44B9C0AD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բ) վայրի կենդանական և բուսական աշխարհի օբյեկտների` Հայաստանի Հանրապետությունից արտահանման, Հայաստանի Հանրապետություն դրանց ներմուծման սահմանված պահանջների պահպանումը,</w:t>
      </w:r>
    </w:p>
    <w:p w14:paraId="25217FF2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գ) Կարմիր գրքում գրանցված կենդանիների և բույսերի, ինչպես նաև բուսական համակեցությունների պահպանության համար սահմանված պահանջների պահպանումը,</w:t>
      </w:r>
    </w:p>
    <w:p w14:paraId="11362B40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դ) կենդանական աշխարհի օբյեկտների վերաբնակեցման, կլիմայավարժեցման և սելեկցիոն նպատակով դրանց օգտագործման համար սահմանված պահանջների պահպանումը,</w:t>
      </w:r>
    </w:p>
    <w:p w14:paraId="662602E6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ե) բուսական աշխարհի օբյեկտների կլիմայավարժեցման և սելեկցիոն նպատակներով դրանց օգտագործման համար սահմանված պահանջների պահպանումը,</w:t>
      </w:r>
    </w:p>
    <w:p w14:paraId="5B4A2ACA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զ) ժամանակակից կենսաբանական տեխնոլոգիաների միջոցով ստացված կենդանի վերափոխված օրգանիզմների օգտագործման պահանջների պահպանումը,</w:t>
      </w:r>
    </w:p>
    <w:p w14:paraId="47585D2D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lastRenderedPageBreak/>
        <w:t>է) բուսական աշխարհի օբյեկտների աճելավայրերի, ինչպես նաև կենդանական աշխարհի օբյեկտների բնակության միջավայրի, բնադրավայրերի, միգրացիոն ուղիների պահպանության համար սահմանված պահանջների պահպանումը,</w:t>
      </w:r>
    </w:p>
    <w:p w14:paraId="23FB605D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ը) բուսական և կենդանական աշխարհի օբյեկտների գյուղատնտեսական, արդյունագործական և սոցիալական նպատակներով օգտագործման պահանջների պահպանումը,</w:t>
      </w:r>
    </w:p>
    <w:p w14:paraId="7DACA187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թ) վայրի կենդանիների որսի և ձկնորսության կանոնների պահպանումը,</w:t>
      </w:r>
    </w:p>
    <w:p w14:paraId="62BDBEC3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ժ) բնության հատուկ պահպանվող տարածքների համար սահմանված ռեժիմների պահպանության պահանջների կատարումը, ընդհանուր օգտագործման տարածքներում ծառերի, թփերի, զբոսայգիների և այլ կանաչ գոտիների պահպանման համար սահմանված պահանջների կատարումը,</w:t>
      </w:r>
    </w:p>
    <w:p w14:paraId="244C2F76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ժա) անտառներում ծառերի, թփերի, մատղաշի և մշակաբույսերի պահպանման, ծառերի ու թփերի հատման կանոնների պահպանումը,</w:t>
      </w:r>
    </w:p>
    <w:p w14:paraId="19C57592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ժբ) անտառները արտադրական և կենցաղային կեղտաջրերով, արդյունաբերական արտանետումներով, քիմիական նյութերով և թափոններով աղտոտումը կանխարգելող սահմանափակումների պահպանումը,</w:t>
      </w:r>
    </w:p>
    <w:p w14:paraId="473C2241" w14:textId="002B1BAA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 xml:space="preserve">ժգ) </w:t>
      </w:r>
      <w:r w:rsidRPr="00A55057">
        <w:rPr>
          <w:rFonts w:ascii="Arial" w:eastAsia="Times New Roman" w:hAnsi="Arial" w:cs="Arial"/>
          <w:strike/>
          <w:color w:val="FF0000"/>
          <w:sz w:val="24"/>
          <w:szCs w:val="24"/>
        </w:rPr>
        <w:t>անտառային ֆոնդի տարածքներում</w:t>
      </w:r>
      <w:r w:rsidRPr="00A55057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r w:rsidR="0007491B" w:rsidRPr="0007491B">
        <w:rPr>
          <w:rFonts w:ascii="Arial" w:eastAsia="Times New Roman" w:hAnsi="Arial" w:cs="Arial"/>
          <w:color w:val="0070C0"/>
          <w:sz w:val="24"/>
          <w:szCs w:val="24"/>
        </w:rPr>
        <w:t>անտառային հողերում</w:t>
      </w:r>
      <w:r w:rsidR="0007491B" w:rsidRPr="0007491B">
        <w:rPr>
          <w:rFonts w:ascii="Sylfaen" w:eastAsia="Times New Roman" w:hAnsi="Sylfaen" w:cs="Arial"/>
          <w:color w:val="0070C0"/>
          <w:sz w:val="24"/>
          <w:szCs w:val="24"/>
          <w:lang w:val="hy-AM"/>
        </w:rPr>
        <w:t xml:space="preserve"> </w:t>
      </w:r>
      <w:r w:rsidRPr="00A55057">
        <w:rPr>
          <w:rFonts w:ascii="Arial" w:eastAsia="Times New Roman" w:hAnsi="Arial" w:cs="Arial"/>
          <w:color w:val="333333"/>
          <w:sz w:val="24"/>
          <w:szCs w:val="24"/>
        </w:rPr>
        <w:t>խոտհնձի, անասունների արածեցման, խոտհարքների և արոտահանդակների օգտագործման կանոնների պահպանումը,</w:t>
      </w:r>
    </w:p>
    <w:p w14:paraId="68FAE4A3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ժդ) անտառաշինական փաստաթղթերի համապատասխան անտառավերականգնման և այլ աշխատանքների կատարումը.</w:t>
      </w:r>
    </w:p>
    <w:p w14:paraId="7C2236ED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6) վտանգավոր նյութեր և արտադրության ու սպառման թափոններ՝</w:t>
      </w:r>
    </w:p>
    <w:p w14:paraId="47A209A6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ա) Հայաստանի Հանրապետության տարածքում վտանգավոր նյութերի և արտադրության ու սպառման թափոնների (բացառությամբ՝ ռադիոակտիվ) գործածության՝ առաջացման, հավաքման, փոխադրման, պահման, մշակման, օգտահանման (թափոնի երկրորդային օգտագործում), հեռացման, վնասազերծման, շրջակա միջավայրում դրանց տեղադրման և թաղման համար սահմանված նորմերի պահպանումը,</w:t>
      </w:r>
    </w:p>
    <w:p w14:paraId="2E590058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բ) վտանգավոր նյութերն ու թափոնները Հայաստանի Հանրապետությունից արտահանման, Հայաստանի Հանրապետություն դրանց ներմուծման և Հայաստանի Հանրապետության տարածքով դրանց տարանցիկ փոխադրման համար սահմանված պահանջների պահպանումը.</w:t>
      </w:r>
    </w:p>
    <w:p w14:paraId="276EFE0C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7) ռադիոակտիվ նյութերով աղտոտվածություն`</w:t>
      </w:r>
    </w:p>
    <w:p w14:paraId="6814D02C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ռադիոակտիվ նյութերով շրջակա միջավայրի աղտոտվածության կանխարգելմանն ուղղված նորմերի ու կանոնների պահպանումը, բացառությամբ ատոմային էներգիայի օգտագործման բնագավառի.</w:t>
      </w:r>
    </w:p>
    <w:p w14:paraId="01832292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8) բնապահպանական պետական փորձաքննություն՝</w:t>
      </w:r>
    </w:p>
    <w:p w14:paraId="1ED1F4D0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բնապահպանական պետական փորձաքննական եզրակացության առկայությունը և փորձաքննության ենթարկված փաստաթղթերում ամրագրված բնապահպանական պահանջների ու միջոցառումների կատարումը.</w:t>
      </w:r>
    </w:p>
    <w:p w14:paraId="77A984C2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9) բնապահպանական հարկ և բնօգտագործման վճարներ`</w:t>
      </w:r>
    </w:p>
    <w:p w14:paraId="3D5710D5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ա) բնապահպանական հարկ և (կամ) բնօգտագործման վճար վճարողների հաշվառման կարգի պահանջների պահպանումը,</w:t>
      </w:r>
    </w:p>
    <w:p w14:paraId="502D9179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բ) բնապահպանական հարկի և (կամ) բնօգտագործման վճարների օբյեկտ համարվող փաստացի ծավալների չափաքանակների և վճարների հաշվարկման կարգի պահպանումը.</w:t>
      </w:r>
    </w:p>
    <w:p w14:paraId="7F329D7A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10) բնապահպանական վարչական վիճակագրություն՝</w:t>
      </w:r>
    </w:p>
    <w:p w14:paraId="53D05F4F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բնապահպանական վարչական վիճակագրության վարման և ներկայացման կարգի պահպանումը:</w:t>
      </w:r>
    </w:p>
    <w:p w14:paraId="7BE53BA1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color w:val="333333"/>
          <w:sz w:val="24"/>
          <w:szCs w:val="24"/>
        </w:rPr>
        <w:t>2. Բնապահպանական վերահսկողությունն իրականացվում է նաև բնապահպանական օրենսդրությամբ սահմանված պայմանագրային պարտավորությունների կատարման նկատմամբ:</w:t>
      </w:r>
    </w:p>
    <w:p w14:paraId="242D78D7" w14:textId="77777777" w:rsidR="00A55057" w:rsidRPr="00A55057" w:rsidRDefault="00A55057" w:rsidP="00A55057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A55057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</w:rPr>
        <w:t>(22-րդ հոդվածը փոփ., խմբ., լրաց. 28.11.11 ՀՕ-281-Ն, խմբ. 21.12.17 ՀՕ-270-Ն, փոփ. 21.03.18 ՀՕ-183-Ն, 06.10.20 ՀՕ-452-Ն)</w:t>
      </w:r>
    </w:p>
    <w:p w14:paraId="775FAD7C" w14:textId="4D542427" w:rsidR="00914CC3" w:rsidRDefault="00914CC3"/>
    <w:p w14:paraId="2FFBC64F" w14:textId="68F38BE1" w:rsidR="00CE6F33" w:rsidRDefault="00CE6F33"/>
    <w:p w14:paraId="76AAA306" w14:textId="77777777" w:rsidR="00CE6F33" w:rsidRDefault="00CE6F33" w:rsidP="00CE6F33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</w:rPr>
      </w:pPr>
      <w:r>
        <w:rPr>
          <w:rStyle w:val="Strong"/>
          <w:rFonts w:ascii="Arial" w:hAnsi="Arial" w:cs="Arial"/>
          <w:color w:val="333333"/>
        </w:rPr>
        <w:lastRenderedPageBreak/>
        <w:t>Գ Լ ՈՒ Խ  7</w:t>
      </w:r>
    </w:p>
    <w:p w14:paraId="0B3D2793" w14:textId="77777777" w:rsidR="00CE6F33" w:rsidRDefault="00CE6F33" w:rsidP="00CE6F33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 </w:t>
      </w:r>
    </w:p>
    <w:p w14:paraId="4423F8C3" w14:textId="77777777" w:rsidR="00CE6F33" w:rsidRDefault="00CE6F33" w:rsidP="00CE6F33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</w:rPr>
      </w:pPr>
      <w:r>
        <w:rPr>
          <w:rStyle w:val="Emphasis"/>
          <w:rFonts w:ascii="Arial" w:hAnsi="Arial" w:cs="Arial"/>
          <w:b/>
          <w:bCs/>
          <w:caps/>
          <w:color w:val="333333"/>
        </w:rPr>
        <w:t>բնապահպանության ոլորտում վերահսկողություն իրականացնող տեսչական մարմնի </w:t>
      </w:r>
      <w:r>
        <w:rPr>
          <w:rStyle w:val="Emphasis"/>
          <w:rFonts w:ascii="Arial" w:hAnsi="Arial" w:cs="Arial"/>
          <w:b/>
          <w:bCs/>
          <w:color w:val="333333"/>
        </w:rPr>
        <w:t>ԵՎ ՊԵՏԱԿԱՆ ԿԱՌԱՎԱՐՄԱՆ, ՏԵՂԱԿԱՆ ԻՆՔՆԱԿԱՌԱՎԱՐՄԱՆ ՄԱՐՄԻՆՆԵՐԻ ԵՎ ՀԱՍԱՐԱԿԱՅՆՈՒԹՅԱՆ ՀԵՏ ՓՈԽՀԱՐԱԲԵՐՈՒԹՅՈՒՆՆԵՐԸ</w:t>
      </w:r>
    </w:p>
    <w:p w14:paraId="330B19D2" w14:textId="77777777" w:rsidR="00CE6F33" w:rsidRDefault="00CE6F33" w:rsidP="00CE6F3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Arial" w:hAnsi="Arial" w:cs="Arial"/>
          <w:color w:val="333333"/>
        </w:rPr>
      </w:pPr>
      <w:r>
        <w:rPr>
          <w:rStyle w:val="Emphasis"/>
          <w:rFonts w:ascii="Arial" w:hAnsi="Arial" w:cs="Arial"/>
          <w:b/>
          <w:bCs/>
          <w:color w:val="333333"/>
        </w:rPr>
        <w:t>(վերնագիրը փոփ. 21.03.18 ՀՕ-183-Ն)</w:t>
      </w:r>
      <w:r>
        <w:rPr>
          <w:rFonts w:ascii="Arial" w:hAnsi="Arial" w:cs="Arial"/>
          <w:color w:val="333333"/>
        </w:rPr>
        <w:br/>
        <w:t> </w:t>
      </w:r>
    </w:p>
    <w:p w14:paraId="254F21CF" w14:textId="4BEA63FB" w:rsidR="00CE6F33" w:rsidRDefault="00CE6F33"/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775"/>
      </w:tblGrid>
      <w:tr w:rsidR="00CE6F33" w:rsidRPr="00CE6F33" w14:paraId="484DB4B3" w14:textId="77777777" w:rsidTr="00CE6F33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38E7F015" w14:textId="77777777" w:rsidR="00CE6F33" w:rsidRPr="00CE6F33" w:rsidRDefault="00CE6F33" w:rsidP="00CE6F3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CE6F33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Հոդված 35.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F223A1" w14:textId="77777777" w:rsidR="00CE6F33" w:rsidRPr="00CE6F33" w:rsidRDefault="00CE6F33" w:rsidP="00CE6F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</w:pPr>
            <w:r w:rsidRPr="00CE6F33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Բնապահպանության ոլորտում վերահսկողություն իրականացնող տեսչական մարմնի և տարածքային կառավարման մարմինների փոխհարաբերությունները</w:t>
            </w:r>
          </w:p>
        </w:tc>
      </w:tr>
    </w:tbl>
    <w:p w14:paraId="681A0F5E" w14:textId="77777777" w:rsidR="00CE6F33" w:rsidRPr="00CE6F33" w:rsidRDefault="00CE6F33" w:rsidP="00CE6F33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CE6F33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</w:rPr>
        <w:t>(վերնագիրը փոփ. 21.03.18 ՀՕ-183-Ն)</w:t>
      </w:r>
    </w:p>
    <w:p w14:paraId="4ACC68E8" w14:textId="77777777" w:rsidR="00CE6F33" w:rsidRPr="00CE6F33" w:rsidRDefault="00CE6F33" w:rsidP="00CE6F33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CE6F33">
        <w:rPr>
          <w:rFonts w:ascii="Arial" w:eastAsia="Times New Roman" w:hAnsi="Arial" w:cs="Arial"/>
          <w:color w:val="333333"/>
          <w:sz w:val="24"/>
          <w:szCs w:val="24"/>
        </w:rPr>
        <w:t> </w:t>
      </w:r>
    </w:p>
    <w:p w14:paraId="1EE16B5E" w14:textId="77777777" w:rsidR="00CE6F33" w:rsidRPr="00CE6F33" w:rsidRDefault="00CE6F33" w:rsidP="00CE6F33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CE6F33">
        <w:rPr>
          <w:rFonts w:ascii="Arial" w:eastAsia="Times New Roman" w:hAnsi="Arial" w:cs="Arial"/>
          <w:color w:val="333333"/>
          <w:sz w:val="24"/>
          <w:szCs w:val="24"/>
        </w:rPr>
        <w:t>1. Տարածքային կառավարման մարմինները, Երևանում Երևանի քաղաքապետը հսկողություն են իրականացնում իրենց ենթակայության կառույցների, բնապահպանական օրենսդրությամբ ամրագրված պահպանման ենթակա նորմերի կատարման նկատմամբ և հայտնաբերված իրավախախտումների մասին եռօրյա ժամկետում պատշաճ ձևով տեղյակ պահում բնապահպանության ոլորտում վերահսկողություն իրականացնող տեսչական մարմնի համապատասխան տարածքային ստորաբաժանմանը` միաժամանակ միջոցներ ձեռնարկելով իրավախախտումը կանխելու համար:</w:t>
      </w:r>
    </w:p>
    <w:p w14:paraId="48E0BBE1" w14:textId="571E6D3A" w:rsidR="00CE6F33" w:rsidRPr="00CE6F33" w:rsidRDefault="00CE6F33" w:rsidP="00CE6F33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CE6F33">
        <w:rPr>
          <w:rFonts w:ascii="Arial" w:eastAsia="Times New Roman" w:hAnsi="Arial" w:cs="Arial"/>
          <w:color w:val="333333"/>
          <w:sz w:val="24"/>
          <w:szCs w:val="24"/>
        </w:rPr>
        <w:t xml:space="preserve">2. Տարածքային կառավարման մարմինները, Երևանում Երևանի քաղաքապետը համապատասխանաբար մարզի և Երևան քաղաքի իրենց տնօրինության տակ գտնվող </w:t>
      </w:r>
      <w:r w:rsidR="00A07083" w:rsidRPr="00A07083">
        <w:rPr>
          <w:rFonts w:ascii="Arial" w:eastAsia="Times New Roman" w:hAnsi="Arial" w:cs="Arial"/>
          <w:color w:val="0070C0"/>
          <w:sz w:val="24"/>
          <w:szCs w:val="24"/>
        </w:rPr>
        <w:t>տեղական նշանակության բնության հատուկ պահպանվող տարածքներում և</w:t>
      </w:r>
      <w:r w:rsidR="00A07083" w:rsidRPr="00A07083">
        <w:rPr>
          <w:rFonts w:ascii="Arial" w:eastAsia="Times New Roman" w:hAnsi="Arial" w:cs="Arial"/>
          <w:color w:val="0070C0"/>
          <w:sz w:val="24"/>
          <w:szCs w:val="24"/>
        </w:rPr>
        <w:t xml:space="preserve"> </w:t>
      </w:r>
      <w:r w:rsidRPr="00CE6F33">
        <w:rPr>
          <w:rFonts w:ascii="Arial" w:eastAsia="Times New Roman" w:hAnsi="Arial" w:cs="Arial"/>
          <w:color w:val="333333"/>
          <w:sz w:val="24"/>
          <w:szCs w:val="24"/>
        </w:rPr>
        <w:t>ընդհանուր օգտագործման հողային տարածքներում հսկողություն են իրականացնում բնապահպանական օրենսդրության նորմերի կատարման նկատմամբ և խախտման դեպքեր հայտնաբերելիս տեղյակ են պահում բնապահպանության ոլորտում վերահսկողություն իրականացնող տեսչական մարմնի համապատասխան տարածքային ստորաբաժանմանը` միաժամանակ միջոցներ ձեռնարկելով իրավախախտումը կանխելու համար:</w:t>
      </w:r>
    </w:p>
    <w:p w14:paraId="7094928F" w14:textId="77777777" w:rsidR="00CE6F33" w:rsidRPr="00CE6F33" w:rsidRDefault="00CE6F33" w:rsidP="00CE6F33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CE6F33">
        <w:rPr>
          <w:rFonts w:ascii="Arial" w:eastAsia="Times New Roman" w:hAnsi="Arial" w:cs="Arial"/>
          <w:color w:val="333333"/>
          <w:sz w:val="24"/>
          <w:szCs w:val="24"/>
        </w:rPr>
        <w:t>3. Բնապահպանության ոլորտում վերահսկողություն իրականացնող տեսչական մարմնի համապատասխան տարածքային ստորաբաժանումը սույն հոդվածի 1-ին և 2-րդ մասերով սահմանված դեպքերում սույն օրենքով սահմանված կարգով իրականացնում է ստուգում և ստուգման ավարտից հետո` եռօրյա ժամկետում, արդյունքների մասին պատշաճ ձևով տեղեկացնում է համապատասխան տարածքային կառավարման մարմնին կամ քաղաքապետին:</w:t>
      </w:r>
    </w:p>
    <w:p w14:paraId="0EC76067" w14:textId="77777777" w:rsidR="00CE6F33" w:rsidRPr="00CE6F33" w:rsidRDefault="00CE6F33" w:rsidP="00CE6F33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CE6F33">
        <w:rPr>
          <w:rFonts w:ascii="Arial" w:eastAsia="Times New Roman" w:hAnsi="Arial" w:cs="Arial"/>
          <w:color w:val="333333"/>
          <w:sz w:val="24"/>
          <w:szCs w:val="24"/>
        </w:rPr>
        <w:t>Ստուգումն սկսելու մասին տեղյակ է պահվում համապատասխան տարածքային կառավարման մարմնին կամ քաղաքապետին, որի ներկայացուցիչը կարող է մասնակից դառնալ ստուգումներին:</w:t>
      </w:r>
    </w:p>
    <w:p w14:paraId="11CA0AFD" w14:textId="77777777" w:rsidR="00CE6F33" w:rsidRPr="00CE6F33" w:rsidRDefault="00CE6F33" w:rsidP="00CE6F33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CE6F33">
        <w:rPr>
          <w:rFonts w:ascii="Arial" w:eastAsia="Times New Roman" w:hAnsi="Arial" w:cs="Arial"/>
          <w:color w:val="333333"/>
          <w:sz w:val="24"/>
          <w:szCs w:val="24"/>
        </w:rPr>
        <w:t>4. Տարածքային կառավարման մարմինները, Երևանում Երևանի քաղաքապետը հսկողություն են իրականացնում բնապահպանության ոլորտում վերահսկողություն իրականացնող տեսչական մարմնի հետ համաձայնեցված և իրենց հաստատած բնապահպանական մարզային ծրագրերին համապատասխան միջոցառումների կատարման նկատմամբ և դրանց ընթացքի մասին պարբերաբար պատշաճ ձևով տեղեկացնում բնապահպանության ոլորտում վերահսկողություն իրականացնող տեսչական մարմնի համապատասխան տարածքային ստորաբաժանմանը` օրենքով սահմանված կարգով վերահսկողություն իրականացնելու համար:</w:t>
      </w:r>
    </w:p>
    <w:p w14:paraId="0F144EE6" w14:textId="77777777" w:rsidR="00CE6F33" w:rsidRPr="00CE6F33" w:rsidRDefault="00CE6F33" w:rsidP="00CE6F33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CE6F33">
        <w:rPr>
          <w:rFonts w:ascii="Arial" w:eastAsia="Times New Roman" w:hAnsi="Arial" w:cs="Arial"/>
          <w:color w:val="333333"/>
          <w:sz w:val="24"/>
          <w:szCs w:val="24"/>
        </w:rPr>
        <w:t>5. Բնապահպանության ոլորտում վերահսկողություն իրականացնող տեսչական մարմնի համապատասխան տարածքային ստորաբաժանումները սույն օրենքով սահմանված կարգով ստուգում են տարածքային կառավարման մարմինների, Երևանում Երևանի քաղաքապետարանի բնապահպանական համապատասխան ստորաբաժանման և (կամ) կազմակերպության կողմից բնապահպանական օրենսդրության նորմերի կատարումը և կայացված որոշումների մասին սույն օրենքի 27-րդ, 28-րդ և 29-րդ հոդվածներով սահմանված կարգով տեղյակ պահում մարզպետին (Երևանում Երևանի քաղաքապետին):</w:t>
      </w:r>
    </w:p>
    <w:p w14:paraId="19238FDE" w14:textId="77777777" w:rsidR="00CE6F33" w:rsidRPr="00CE6F33" w:rsidRDefault="00CE6F33" w:rsidP="00CE6F33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CE6F33">
        <w:rPr>
          <w:rFonts w:ascii="Arial" w:eastAsia="Times New Roman" w:hAnsi="Arial" w:cs="Arial"/>
          <w:color w:val="333333"/>
          <w:sz w:val="24"/>
          <w:szCs w:val="24"/>
        </w:rPr>
        <w:lastRenderedPageBreak/>
        <w:t>6. Տարածքային կառավարման մարմինները, Երևանում Երևանի քաղաքապետը հսկողություն են իրականացնում բնապահպանական օրենսդրության նորմերի կատարման նկատմամբ Հայաստանի Հանրապետության օրենքներով սահմանված այլ դեպքերում:</w:t>
      </w:r>
    </w:p>
    <w:p w14:paraId="045307FA" w14:textId="77777777" w:rsidR="00CE6F33" w:rsidRPr="00CE6F33" w:rsidRDefault="00CE6F33" w:rsidP="00CE6F33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CE6F33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</w:rPr>
        <w:t>(35-րդ հոդվածը փոփ. 21.03.18 ՀՕ-183-Ն)</w:t>
      </w:r>
    </w:p>
    <w:p w14:paraId="7A0A7417" w14:textId="397AF274" w:rsidR="00CE6F33" w:rsidRDefault="00CE6F33"/>
    <w:p w14:paraId="3CB4265B" w14:textId="66303F35" w:rsidR="005F5C46" w:rsidRDefault="005F5C46"/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775"/>
      </w:tblGrid>
      <w:tr w:rsidR="005F5C46" w:rsidRPr="005F5C46" w14:paraId="4E6E5AF4" w14:textId="77777777" w:rsidTr="005F5C46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66F25350" w14:textId="77777777" w:rsidR="005F5C46" w:rsidRPr="005F5C46" w:rsidRDefault="005F5C46" w:rsidP="005F5C4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5F5C4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Հոդված 36.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73115F" w14:textId="77777777" w:rsidR="005F5C46" w:rsidRPr="005F5C46" w:rsidRDefault="005F5C46" w:rsidP="005F5C4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</w:pPr>
            <w:r w:rsidRPr="005F5C4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Բնապահպանության ոլորտում վերահսկողություն իրականացնող տեսչական մարմնի և տեղական ինքնակառավարման մարմինների փոխհարաբերությունները</w:t>
            </w:r>
          </w:p>
        </w:tc>
      </w:tr>
    </w:tbl>
    <w:p w14:paraId="7AA41CC7" w14:textId="77777777" w:rsidR="005F5C46" w:rsidRPr="005F5C46" w:rsidRDefault="005F5C46" w:rsidP="005F5C46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sz w:val="24"/>
          <w:szCs w:val="24"/>
        </w:rPr>
      </w:pPr>
      <w:r w:rsidRPr="005F5C46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</w:rPr>
        <w:t>(վերնագիրը փոփ. 21.03.18 ՀՕ-183-Ն)</w:t>
      </w:r>
      <w:r w:rsidRPr="005F5C46">
        <w:rPr>
          <w:rFonts w:ascii="Arial" w:eastAsia="Times New Roman" w:hAnsi="Arial" w:cs="Arial"/>
          <w:color w:val="333333"/>
          <w:sz w:val="24"/>
          <w:szCs w:val="24"/>
        </w:rPr>
        <w:br/>
      </w:r>
    </w:p>
    <w:p w14:paraId="04F0EBD8" w14:textId="77777777" w:rsidR="005F5C46" w:rsidRPr="005F5C46" w:rsidRDefault="005F5C46" w:rsidP="005F5C4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5F5C46">
        <w:rPr>
          <w:rFonts w:ascii="Arial" w:eastAsia="Times New Roman" w:hAnsi="Arial" w:cs="Arial"/>
          <w:color w:val="333333"/>
          <w:sz w:val="24"/>
          <w:szCs w:val="24"/>
        </w:rPr>
        <w:t>1. Տեղական ինքնակառավարման մարմինները հսկողություն են իրականացնում իրենց ենթակայության տակ գտնվող կառույցների, բնապահպանական օրենսդրությամբ ամրագրված պահպանման ենթակա նորմերի կատարման նկատմամբ և հայտնաբերված իրավախախտումների մասին եռօրյա ժամկետում պատշաճ ձևով տեղյակ պահում բնապահպանության ոլորտում վերահսկողություն իրականացնող տեսչական մարմնի համապատասխան տարածքային ստորաբաժանմանը` միաժամանակ միջոցներ ձեռնարկելով իրավախախտումը կանխելու համար:</w:t>
      </w:r>
    </w:p>
    <w:p w14:paraId="2994602A" w14:textId="28502BB4" w:rsidR="005F5C46" w:rsidRPr="005F5C46" w:rsidRDefault="005F5C46" w:rsidP="005F5C4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5F5C46">
        <w:rPr>
          <w:rFonts w:ascii="Arial" w:eastAsia="Times New Roman" w:hAnsi="Arial" w:cs="Arial"/>
          <w:color w:val="333333"/>
          <w:sz w:val="24"/>
          <w:szCs w:val="24"/>
        </w:rPr>
        <w:t xml:space="preserve">2. Տեղական ինքնակառավարման մարմիններն իրենց տնօրինության տակ գտնվող </w:t>
      </w:r>
      <w:r w:rsidR="008A303B" w:rsidRPr="008A303B">
        <w:rPr>
          <w:rFonts w:ascii="Arial" w:eastAsia="Times New Roman" w:hAnsi="Arial" w:cs="Arial"/>
          <w:color w:val="0070C0"/>
          <w:sz w:val="24"/>
          <w:szCs w:val="24"/>
        </w:rPr>
        <w:t>տեղական նշանակության բնության հատուկ պահպանվող տարածքներում և</w:t>
      </w:r>
      <w:r w:rsidR="008A303B" w:rsidRPr="005F5C4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r w:rsidRPr="005F5C46">
        <w:rPr>
          <w:rFonts w:ascii="Arial" w:eastAsia="Times New Roman" w:hAnsi="Arial" w:cs="Arial"/>
          <w:color w:val="333333"/>
          <w:sz w:val="24"/>
          <w:szCs w:val="24"/>
        </w:rPr>
        <w:t>ընդհանուր օգտագործման հողային տարածքներում հսկողություն են իրականացնում բնապահպանական օրենսդրության նորմերի կատարման նկատմամբ և խախտման դեպքեր հայտնաբերելիս կամ նկատելիս տեղյակ են պահում բնապահպանության ոլորտում վերահսկողություն իրականացնող տեսչական մարմնի համապատասխան տարածքային ստորաբաժանմանը` միաժամանակ միջոցներ ձեռնարկելով իրավախախտումը կանխելու համար:</w:t>
      </w:r>
    </w:p>
    <w:p w14:paraId="3C39E28E" w14:textId="77777777" w:rsidR="005F5C46" w:rsidRPr="005F5C46" w:rsidRDefault="005F5C46" w:rsidP="005F5C4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5F5C46">
        <w:rPr>
          <w:rFonts w:ascii="Arial" w:eastAsia="Times New Roman" w:hAnsi="Arial" w:cs="Arial"/>
          <w:color w:val="333333"/>
          <w:sz w:val="24"/>
          <w:szCs w:val="24"/>
        </w:rPr>
        <w:t>3. Բնապահպանության ոլորտում վերահսկողություն իրականացնող տեսչական մարմնի համապատասխան տարածքային ստորաբաժանումը սույն հոդվածի 1-ին և 2-րդ մասերով սահմանված դեպքերում սույն օրենքով սահմանված կարգով իրականացնում է ստուգում և ստուգման արդյունքների մասին եռօրյա ժամկետում պատշաճ ձևով տեղեկացնում է համապատասխան տեղական ինքնակառավարման մարմնին:</w:t>
      </w:r>
    </w:p>
    <w:p w14:paraId="13B53D60" w14:textId="77777777" w:rsidR="005F5C46" w:rsidRPr="005F5C46" w:rsidRDefault="005F5C46" w:rsidP="005F5C4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5F5C46">
        <w:rPr>
          <w:rFonts w:ascii="Arial" w:eastAsia="Times New Roman" w:hAnsi="Arial" w:cs="Arial"/>
          <w:color w:val="333333"/>
          <w:sz w:val="24"/>
          <w:szCs w:val="24"/>
        </w:rPr>
        <w:t>Ստուգումն սկսելու մասին տեղյակ է պահվում համապատասխան տեղական ինքնակառավարման մարմնին, որի ներկայացուցիչը կարող է մասնակից դառնալ ստուգումներին:</w:t>
      </w:r>
    </w:p>
    <w:p w14:paraId="2B0052E9" w14:textId="77777777" w:rsidR="005F5C46" w:rsidRPr="005F5C46" w:rsidRDefault="005F5C46" w:rsidP="005F5C4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5F5C46">
        <w:rPr>
          <w:rFonts w:ascii="Arial" w:eastAsia="Times New Roman" w:hAnsi="Arial" w:cs="Arial"/>
          <w:color w:val="333333"/>
          <w:sz w:val="24"/>
          <w:szCs w:val="24"/>
        </w:rPr>
        <w:t>4. Տեղական ինքնակառավարման մարմինները հսկողություն են իրականացնում բնապահպանության ոլորտում վերահսկողություն իրականացնող տեսչական մարմնի հետ համաձայնեցված և իրենց հաստատած բնապահպանական համայնքային ծրագրերին համապատասխան միջոցառումների կատարման նկատմամբ և ընթացքի մասին պարբերաբար պատշաճ ձևով տեղեկացնում բնապահպանության ոլորտում վերահսկողություն իրականացնող տեսչական մարմնի համապատասխան տարածքային ստորաբաժանմանը:</w:t>
      </w:r>
    </w:p>
    <w:p w14:paraId="46796F9D" w14:textId="77777777" w:rsidR="005F5C46" w:rsidRPr="005F5C46" w:rsidRDefault="005F5C46" w:rsidP="005F5C4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5F5C46">
        <w:rPr>
          <w:rFonts w:ascii="Arial" w:eastAsia="Times New Roman" w:hAnsi="Arial" w:cs="Arial"/>
          <w:color w:val="333333"/>
          <w:sz w:val="24"/>
          <w:szCs w:val="24"/>
        </w:rPr>
        <w:t>5. Բնապահպանության ոլորտում վերահսկողություն իրականացնող տեսչական մարմնի համապատասխան տարածքային ստորաբաժանումները սույն օրենքով սահմանված կարգով ստուգում են տեղական ինքնակառավարման մարմինների ենթակայության տակ գտնվող կազմակերպությունների կողմից բնապահպանական օրենսդրության նորմերի կատարումը և կայացված որոշումների մասին սույն օրենքի 27-րդ, 28-րդ և 29-րդ հոդվածներով սահմանված կարգով տեղյակ պահում համայնքի ղեկավարին:</w:t>
      </w:r>
    </w:p>
    <w:p w14:paraId="3BBBB200" w14:textId="77777777" w:rsidR="005F5C46" w:rsidRPr="005F5C46" w:rsidRDefault="005F5C46" w:rsidP="005F5C4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5F5C46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</w:rPr>
        <w:t>(36-րդ հոդվածը փոփ. 21.03.18 ՀՕ-183-Ն)</w:t>
      </w:r>
    </w:p>
    <w:p w14:paraId="63F5BF66" w14:textId="77777777" w:rsidR="005F5C46" w:rsidRDefault="005F5C46"/>
    <w:sectPr w:rsidR="005F5C46" w:rsidSect="006C34C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107"/>
    <w:rsid w:val="0007491B"/>
    <w:rsid w:val="000D7479"/>
    <w:rsid w:val="00403107"/>
    <w:rsid w:val="00563183"/>
    <w:rsid w:val="005F5C46"/>
    <w:rsid w:val="006C34CC"/>
    <w:rsid w:val="008A303B"/>
    <w:rsid w:val="00914CC3"/>
    <w:rsid w:val="00A07083"/>
    <w:rsid w:val="00A55057"/>
    <w:rsid w:val="00C953E5"/>
    <w:rsid w:val="00CE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8C15A"/>
  <w15:chartTrackingRefBased/>
  <w15:docId w15:val="{7D96EE7D-FE4E-4650-8F2C-CDBCBB06F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14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14CC3"/>
    <w:rPr>
      <w:b/>
      <w:bCs/>
    </w:rPr>
  </w:style>
  <w:style w:type="character" w:styleId="Emphasis">
    <w:name w:val="Emphasis"/>
    <w:basedOn w:val="DefaultParagraphFont"/>
    <w:uiPriority w:val="20"/>
    <w:qFormat/>
    <w:rsid w:val="00A550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95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2022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Hakob Matevosyan</dc:creator>
  <cp:keywords/>
  <dc:description/>
  <cp:lastModifiedBy>Hakob Matevosyan</cp:lastModifiedBy>
  <cp:revision>9</cp:revision>
  <dcterms:created xsi:type="dcterms:W3CDTF">2025-06-26T10:15:00Z</dcterms:created>
  <dcterms:modified xsi:type="dcterms:W3CDTF">2025-06-26T10:24:00Z</dcterms:modified>
</cp:coreProperties>
</file>